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05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מי שנכנס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שושנת יעקב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שושנת יעקב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על הניסים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שושנת יעקב גור </w:t>
      </w:r>
      <w:r w:rsidRPr="00E47912">
        <w:rPr>
          <w:sz w:val="32"/>
          <w:szCs w:val="32"/>
          <w:rtl/>
        </w:rPr>
        <w:t>–</w:t>
      </w:r>
      <w:r w:rsidRPr="00E47912">
        <w:rPr>
          <w:rFonts w:hint="cs"/>
          <w:sz w:val="32"/>
          <w:szCs w:val="32"/>
          <w:rtl/>
        </w:rPr>
        <w:t xml:space="preserve"> שושנת יעקב צהלה ושמחה, בראותם יחד תכלת מרדכי, תשועתם היית לנצח, ותקוותם בכל דור ודור. להודיע, שכל </w:t>
      </w:r>
      <w:proofErr w:type="spellStart"/>
      <w:r w:rsidRPr="00E47912">
        <w:rPr>
          <w:rFonts w:hint="cs"/>
          <w:sz w:val="32"/>
          <w:szCs w:val="32"/>
          <w:rtl/>
        </w:rPr>
        <w:t>קויך</w:t>
      </w:r>
      <w:proofErr w:type="spellEnd"/>
      <w:r w:rsidRPr="00E47912">
        <w:rPr>
          <w:rFonts w:hint="cs"/>
          <w:sz w:val="32"/>
          <w:szCs w:val="32"/>
          <w:rtl/>
        </w:rPr>
        <w:t xml:space="preserve">, לא יבושו ולא </w:t>
      </w:r>
      <w:proofErr w:type="spellStart"/>
      <w:r w:rsidRPr="00E47912">
        <w:rPr>
          <w:rFonts w:hint="cs"/>
          <w:sz w:val="32"/>
          <w:szCs w:val="32"/>
          <w:rtl/>
        </w:rPr>
        <w:t>יכלמו</w:t>
      </w:r>
      <w:proofErr w:type="spellEnd"/>
      <w:r w:rsidRPr="00E47912">
        <w:rPr>
          <w:rFonts w:hint="cs"/>
          <w:sz w:val="32"/>
          <w:szCs w:val="32"/>
          <w:rtl/>
        </w:rPr>
        <w:t xml:space="preserve"> לנצח, לא יבושו, ולא </w:t>
      </w:r>
      <w:proofErr w:type="spellStart"/>
      <w:r w:rsidRPr="00E47912">
        <w:rPr>
          <w:rFonts w:hint="cs"/>
          <w:sz w:val="32"/>
          <w:szCs w:val="32"/>
          <w:rtl/>
        </w:rPr>
        <w:t>יכלמו</w:t>
      </w:r>
      <w:proofErr w:type="spellEnd"/>
      <w:r w:rsidRPr="00E47912">
        <w:rPr>
          <w:rFonts w:hint="cs"/>
          <w:sz w:val="32"/>
          <w:szCs w:val="32"/>
          <w:rtl/>
        </w:rPr>
        <w:t xml:space="preserve">, לנצח כל החוסים בך.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ארור המן אשר ביקש </w:t>
      </w:r>
      <w:proofErr w:type="spellStart"/>
      <w:r w:rsidRPr="00E47912">
        <w:rPr>
          <w:rFonts w:hint="cs"/>
          <w:sz w:val="32"/>
          <w:szCs w:val="32"/>
          <w:rtl/>
        </w:rPr>
        <w:t>לאבדי</w:t>
      </w:r>
      <w:proofErr w:type="spellEnd"/>
      <w:r w:rsidRPr="00E47912">
        <w:rPr>
          <w:rFonts w:hint="cs"/>
          <w:sz w:val="32"/>
          <w:szCs w:val="32"/>
          <w:rtl/>
        </w:rPr>
        <w:t xml:space="preserve">, ברוך מרדכי היהודי.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ארורה </w:t>
      </w:r>
      <w:proofErr w:type="spellStart"/>
      <w:r w:rsidRPr="00E47912">
        <w:rPr>
          <w:rFonts w:hint="cs"/>
          <w:sz w:val="32"/>
          <w:szCs w:val="32"/>
          <w:rtl/>
        </w:rPr>
        <w:t>זרש</w:t>
      </w:r>
      <w:proofErr w:type="spellEnd"/>
      <w:r w:rsidRPr="00E47912">
        <w:rPr>
          <w:rFonts w:hint="cs"/>
          <w:sz w:val="32"/>
          <w:szCs w:val="32"/>
          <w:rtl/>
        </w:rPr>
        <w:t xml:space="preserve"> אשת </w:t>
      </w:r>
      <w:proofErr w:type="spellStart"/>
      <w:r w:rsidRPr="00E47912">
        <w:rPr>
          <w:rFonts w:hint="cs"/>
          <w:sz w:val="32"/>
          <w:szCs w:val="32"/>
          <w:rtl/>
        </w:rPr>
        <w:t>מפחידי</w:t>
      </w:r>
      <w:proofErr w:type="spellEnd"/>
      <w:r w:rsidRPr="00E47912">
        <w:rPr>
          <w:rFonts w:hint="cs"/>
          <w:sz w:val="32"/>
          <w:szCs w:val="32"/>
          <w:rtl/>
        </w:rPr>
        <w:t>, ברוכה אסתר בעדי, ארורים כל הרשעים, ברוכים כל הצדיקים, וגם חרבונה זכור לטוב.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ומרדכי יצא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ככה יעשה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ונהפוך הוא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ליהודים </w:t>
      </w:r>
      <w:proofErr w:type="spellStart"/>
      <w:r w:rsidRPr="00E47912">
        <w:rPr>
          <w:rFonts w:hint="cs"/>
          <w:sz w:val="32"/>
          <w:szCs w:val="32"/>
          <w:rtl/>
        </w:rPr>
        <w:t>ליהודים</w:t>
      </w:r>
      <w:proofErr w:type="spellEnd"/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ליהודים </w:t>
      </w:r>
      <w:proofErr w:type="spellStart"/>
      <w:r w:rsidRPr="00E47912">
        <w:rPr>
          <w:rFonts w:hint="cs"/>
          <w:sz w:val="32"/>
          <w:szCs w:val="32"/>
          <w:rtl/>
        </w:rPr>
        <w:t>מ.ב.ד</w:t>
      </w:r>
      <w:proofErr w:type="spellEnd"/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ליהודים שנקר</w:t>
      </w:r>
    </w:p>
    <w:p w:rsidR="00CC5965" w:rsidRPr="00E47912" w:rsidRDefault="00CC5965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ליהודים הייתה אורה, אורה </w:t>
      </w:r>
      <w:proofErr w:type="spellStart"/>
      <w:r w:rsidRPr="00E47912">
        <w:rPr>
          <w:rFonts w:hint="cs"/>
          <w:sz w:val="32"/>
          <w:szCs w:val="32"/>
          <w:rtl/>
        </w:rPr>
        <w:t>אורה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אורה</w:t>
      </w:r>
      <w:proofErr w:type="spellEnd"/>
      <w:r w:rsidRPr="00E47912">
        <w:rPr>
          <w:rFonts w:hint="cs"/>
          <w:sz w:val="32"/>
          <w:szCs w:val="32"/>
          <w:rtl/>
        </w:rPr>
        <w:t xml:space="preserve"> ושמחה, ליהודים הייתה אורה, אורה ושמחה וששון ויקר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וגם </w:t>
      </w:r>
      <w:proofErr w:type="spellStart"/>
      <w:r w:rsidRPr="00E47912">
        <w:rPr>
          <w:rFonts w:hint="cs"/>
          <w:sz w:val="32"/>
          <w:szCs w:val="32"/>
          <w:rtl/>
        </w:rPr>
        <w:t>וגם</w:t>
      </w:r>
      <w:proofErr w:type="spellEnd"/>
      <w:r w:rsidRPr="00E47912">
        <w:rPr>
          <w:rFonts w:hint="cs"/>
          <w:sz w:val="32"/>
          <w:szCs w:val="32"/>
          <w:rtl/>
        </w:rPr>
        <w:t xml:space="preserve"> חרבונה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כי הפושט יד (ישיש עלייך)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אם על המלך טוב, אם מצאתי חן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ויהי בימי </w:t>
      </w:r>
      <w:proofErr w:type="spellStart"/>
      <w:r w:rsidRPr="00E47912">
        <w:rPr>
          <w:rFonts w:hint="cs"/>
          <w:sz w:val="32"/>
          <w:szCs w:val="32"/>
          <w:rtl/>
        </w:rPr>
        <w:t>אחשורוש</w:t>
      </w:r>
      <w:proofErr w:type="spellEnd"/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את המן תלו על עץ גבוה</w:t>
      </w:r>
    </w:p>
    <w:p w:rsidR="00E806E3" w:rsidRPr="00E47912" w:rsidRDefault="00E806E3" w:rsidP="00391CC4">
      <w:pPr>
        <w:pStyle w:val="a3"/>
        <w:numPr>
          <w:ilvl w:val="0"/>
          <w:numId w:val="1"/>
        </w:numPr>
        <w:ind w:left="872" w:hanging="567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הצילני </w:t>
      </w:r>
      <w:proofErr w:type="spellStart"/>
      <w:r w:rsidRPr="00E47912">
        <w:rPr>
          <w:rFonts w:hint="cs"/>
          <w:sz w:val="32"/>
          <w:szCs w:val="32"/>
          <w:rtl/>
        </w:rPr>
        <w:t>הצילני</w:t>
      </w:r>
      <w:proofErr w:type="spellEnd"/>
      <w:r w:rsidRPr="00E47912">
        <w:rPr>
          <w:rFonts w:hint="cs"/>
          <w:sz w:val="32"/>
          <w:szCs w:val="32"/>
          <w:rtl/>
        </w:rPr>
        <w:t xml:space="preserve"> מקליפת המן עמלק וזכיני לקדושת מרדכי ואסתר (מי ש.)</w:t>
      </w:r>
    </w:p>
    <w:p w:rsidR="00E806E3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חייב </w:t>
      </w:r>
      <w:proofErr w:type="spellStart"/>
      <w:r w:rsidRPr="00E47912">
        <w:rPr>
          <w:rFonts w:hint="cs"/>
          <w:sz w:val="32"/>
          <w:szCs w:val="32"/>
          <w:rtl/>
        </w:rPr>
        <w:t>איניש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לבשומי</w:t>
      </w:r>
      <w:proofErr w:type="spellEnd"/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איי תשועתם, היית לנצח, ותקוותם, אי בכל דור ודור. אי תשועתם, היית לנצח, ותקוותם </w:t>
      </w:r>
      <w:proofErr w:type="spellStart"/>
      <w:r w:rsidRPr="00E47912">
        <w:rPr>
          <w:rFonts w:hint="cs"/>
          <w:sz w:val="32"/>
          <w:szCs w:val="32"/>
          <w:rtl/>
        </w:rPr>
        <w:t>ותקוותם</w:t>
      </w:r>
      <w:proofErr w:type="spellEnd"/>
      <w:r w:rsidRPr="00E47912">
        <w:rPr>
          <w:rFonts w:hint="cs"/>
          <w:sz w:val="32"/>
          <w:szCs w:val="32"/>
          <w:rtl/>
        </w:rPr>
        <w:t>,</w:t>
      </w:r>
      <w:r w:rsidR="00775FB9" w:rsidRPr="00E47912">
        <w:rPr>
          <w:rFonts w:hint="cs"/>
          <w:sz w:val="32"/>
          <w:szCs w:val="32"/>
          <w:rtl/>
        </w:rPr>
        <w:t xml:space="preserve"> בכל דור ודור</w:t>
      </w:r>
      <w:r w:rsidR="00F14C28" w:rsidRPr="00E47912">
        <w:rPr>
          <w:rFonts w:hint="cs"/>
          <w:sz w:val="32"/>
          <w:szCs w:val="32"/>
          <w:rtl/>
        </w:rPr>
        <w:t xml:space="preserve"> (קרליבך)</w:t>
      </w:r>
    </w:p>
    <w:p w:rsidR="00775FB9" w:rsidRPr="00E47912" w:rsidRDefault="00775FB9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להודיע, להודיע, שכל קוויך לא יבושו, ולא </w:t>
      </w:r>
      <w:proofErr w:type="spellStart"/>
      <w:r w:rsidRPr="00E47912">
        <w:rPr>
          <w:rFonts w:hint="cs"/>
          <w:sz w:val="32"/>
          <w:szCs w:val="32"/>
          <w:rtl/>
        </w:rPr>
        <w:t>יכלמו</w:t>
      </w:r>
      <w:proofErr w:type="spellEnd"/>
      <w:r w:rsidRPr="00E47912">
        <w:rPr>
          <w:rFonts w:hint="cs"/>
          <w:sz w:val="32"/>
          <w:szCs w:val="32"/>
          <w:rtl/>
        </w:rPr>
        <w:t>, לנצח, כל החוסים בך.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הטוב כי לא כלו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אורך ימים אשביעהו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השיבנו ד' אליך </w:t>
      </w:r>
      <w:r w:rsidRPr="00E47912">
        <w:rPr>
          <w:sz w:val="32"/>
          <w:szCs w:val="32"/>
          <w:rtl/>
        </w:rPr>
        <w:t>–</w:t>
      </w:r>
      <w:r w:rsidRPr="00E47912">
        <w:rPr>
          <w:rFonts w:hint="cs"/>
          <w:sz w:val="32"/>
          <w:szCs w:val="32"/>
          <w:rtl/>
        </w:rPr>
        <w:t xml:space="preserve"> גרין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בזו השעה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מלך </w:t>
      </w:r>
      <w:proofErr w:type="spellStart"/>
      <w:r w:rsidRPr="00E47912">
        <w:rPr>
          <w:rFonts w:hint="cs"/>
          <w:sz w:val="32"/>
          <w:szCs w:val="32"/>
          <w:rtl/>
        </w:rPr>
        <w:t>מלך</w:t>
      </w:r>
      <w:proofErr w:type="spellEnd"/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מאמינים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מראה כהן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אהבת עולם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מה שהיה היה העיקר להתחיל מהתחלה, אבא תחזק אותי לגמרי תדליק לי את הנשמה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אשריכם תלמידי חכמים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למעלה </w:t>
      </w:r>
      <w:proofErr w:type="spellStart"/>
      <w:r w:rsidRPr="00E47912">
        <w:rPr>
          <w:rFonts w:hint="cs"/>
          <w:sz w:val="32"/>
          <w:szCs w:val="32"/>
          <w:rtl/>
        </w:rPr>
        <w:t>למעלה</w:t>
      </w:r>
      <w:proofErr w:type="spellEnd"/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כי הרבית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אהללה אלוקי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הנה אנוכי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כי תעבור במים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872" w:hanging="56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רבינו שאג בקול גדול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left="588" w:hanging="425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יבנה המקדש שתי מנגינות</w:t>
      </w:r>
    </w:p>
    <w:p w:rsidR="00876784" w:rsidRPr="00E47912" w:rsidRDefault="00876784" w:rsidP="00391CC4">
      <w:pPr>
        <w:pStyle w:val="a3"/>
        <w:numPr>
          <w:ilvl w:val="0"/>
          <w:numId w:val="1"/>
        </w:numPr>
        <w:ind w:hanging="55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ובנה ירושלים</w:t>
      </w:r>
    </w:p>
    <w:p w:rsidR="00876784" w:rsidRPr="00E47912" w:rsidRDefault="00F14C28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lastRenderedPageBreak/>
        <w:t>כי מציון קרליבך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שומרים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ד' עוז לעמו ייתן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הודו לד' קרליבך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יחד </w:t>
      </w:r>
      <w:proofErr w:type="spellStart"/>
      <w:r w:rsidRPr="00E47912">
        <w:rPr>
          <w:rFonts w:hint="cs"/>
          <w:sz w:val="32"/>
          <w:szCs w:val="32"/>
          <w:rtl/>
        </w:rPr>
        <w:t>יחד</w:t>
      </w:r>
      <w:proofErr w:type="spellEnd"/>
      <w:r w:rsidRPr="00E47912">
        <w:rPr>
          <w:rFonts w:hint="cs"/>
          <w:sz w:val="32"/>
          <w:szCs w:val="32"/>
          <w:rtl/>
        </w:rPr>
        <w:t>, כי בא מועד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והראנו בבניינו, ושמחנו בתיקונו, והשב כוהנים לעבודתם, ולוויים לשירם ולזמרם. ושם, ושם, נעלה ונראה, ונשתחווה לפניך, בשלוש פעמי רגלינו.</w:t>
      </w:r>
    </w:p>
    <w:p w:rsidR="00F14C28" w:rsidRPr="00E47912" w:rsidRDefault="00F14C28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ותבנהו מהרה ותגדל כבודו, ותגדל כבודו, אבינו מלכנו, אבינו מלכנו, גלה, גלה כבוד, גלה כבוד מלכותך עלינו, עלינו מהרה, ותבנהו מהרה ותגדל, ותגדל כבודו</w:t>
      </w:r>
    </w:p>
    <w:p w:rsidR="00F14C28" w:rsidRPr="00E47912" w:rsidRDefault="0006381C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בואו </w:t>
      </w:r>
      <w:proofErr w:type="spellStart"/>
      <w:r w:rsidRPr="00E47912">
        <w:rPr>
          <w:rFonts w:hint="cs"/>
          <w:sz w:val="32"/>
          <w:szCs w:val="32"/>
          <w:rtl/>
        </w:rPr>
        <w:t>בואו</w:t>
      </w:r>
      <w:proofErr w:type="spellEnd"/>
      <w:r w:rsidRPr="00E47912">
        <w:rPr>
          <w:rFonts w:hint="cs"/>
          <w:sz w:val="32"/>
          <w:szCs w:val="32"/>
          <w:rtl/>
        </w:rPr>
        <w:t xml:space="preserve"> שעריו בתודה, חצרותיו בתהילה, הודו </w:t>
      </w:r>
      <w:proofErr w:type="spellStart"/>
      <w:r w:rsidRPr="00E47912">
        <w:rPr>
          <w:rFonts w:hint="cs"/>
          <w:sz w:val="32"/>
          <w:szCs w:val="32"/>
          <w:rtl/>
        </w:rPr>
        <w:t>הודו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הודו</w:t>
      </w:r>
      <w:proofErr w:type="spellEnd"/>
      <w:r w:rsidRPr="00E47912">
        <w:rPr>
          <w:rFonts w:hint="cs"/>
          <w:sz w:val="32"/>
          <w:szCs w:val="32"/>
          <w:rtl/>
        </w:rPr>
        <w:t xml:space="preserve"> לו, ברכו </w:t>
      </w:r>
      <w:proofErr w:type="spellStart"/>
      <w:r w:rsidRPr="00E47912">
        <w:rPr>
          <w:rFonts w:hint="cs"/>
          <w:sz w:val="32"/>
          <w:szCs w:val="32"/>
          <w:rtl/>
        </w:rPr>
        <w:t>ברכו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ברכו</w:t>
      </w:r>
      <w:proofErr w:type="spellEnd"/>
      <w:r w:rsidRPr="00E47912">
        <w:rPr>
          <w:rFonts w:hint="cs"/>
          <w:sz w:val="32"/>
          <w:szCs w:val="32"/>
          <w:rtl/>
        </w:rPr>
        <w:t xml:space="preserve"> שמו, הודו לו, ברכו שמו, הודו לו ברכו שמו.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>, כי טוב השם, כי הטוב השם, כי טוב השם לעולם חסדו, ועד דור, ודור, עד דור ודור אמונתו</w:t>
      </w:r>
    </w:p>
    <w:p w:rsidR="007749DD" w:rsidRPr="00E47912" w:rsidRDefault="007749DD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מזמור לתודה הריעו </w:t>
      </w:r>
      <w:proofErr w:type="spellStart"/>
      <w:r w:rsidRPr="00E47912">
        <w:rPr>
          <w:rFonts w:hint="cs"/>
          <w:sz w:val="32"/>
          <w:szCs w:val="32"/>
          <w:rtl/>
        </w:rPr>
        <w:t>לאדושם</w:t>
      </w:r>
      <w:proofErr w:type="spellEnd"/>
      <w:r w:rsidRPr="00E47912">
        <w:rPr>
          <w:rFonts w:hint="cs"/>
          <w:sz w:val="32"/>
          <w:szCs w:val="32"/>
          <w:rtl/>
        </w:rPr>
        <w:t xml:space="preserve">, אי כל הארץ, עבדו את אדושם בשמחה, בואו לפניו, ברננה. דעו כי אדושם הוא אלוקים, הוא עשנו ולו אנחנו,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עמו וצאן מרעיתו.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בואו שעריו בתודה,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חצרותיו בתהילה, הודו לו ברכו שמו, כי </w:t>
      </w:r>
      <w:r w:rsidRPr="00E47912">
        <w:rPr>
          <w:rFonts w:hint="cs"/>
          <w:sz w:val="32"/>
          <w:szCs w:val="32"/>
          <w:rtl/>
        </w:rPr>
        <w:t xml:space="preserve">טוב אדושם לעולם חסדו,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>, ועד דור ודור אמונתו.</w:t>
      </w:r>
    </w:p>
    <w:p w:rsidR="00E277CF" w:rsidRPr="00E47912" w:rsidRDefault="00E277CF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לפיכך אנחנו חייבים, חייבים להודות לך, ולשבחך, ולפארך, ולברך ולקדש </w:t>
      </w:r>
      <w:proofErr w:type="spellStart"/>
      <w:r w:rsidRPr="00E47912">
        <w:rPr>
          <w:rFonts w:hint="cs"/>
          <w:sz w:val="32"/>
          <w:szCs w:val="32"/>
          <w:rtl/>
        </w:rPr>
        <w:t>וליתן</w:t>
      </w:r>
      <w:proofErr w:type="spellEnd"/>
      <w:r w:rsidRPr="00E47912">
        <w:rPr>
          <w:rFonts w:hint="cs"/>
          <w:sz w:val="32"/>
          <w:szCs w:val="32"/>
          <w:rtl/>
        </w:rPr>
        <w:t xml:space="preserve"> שבח, והודיה לשמך. אי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אי</w:t>
      </w:r>
      <w:proofErr w:type="spellEnd"/>
      <w:r w:rsidRPr="00E47912">
        <w:rPr>
          <w:rFonts w:hint="cs"/>
          <w:sz w:val="32"/>
          <w:szCs w:val="32"/>
          <w:rtl/>
        </w:rPr>
        <w:t xml:space="preserve">, </w:t>
      </w:r>
      <w:proofErr w:type="spellStart"/>
      <w:r w:rsidRPr="00E47912">
        <w:rPr>
          <w:rFonts w:hint="cs"/>
          <w:sz w:val="32"/>
          <w:szCs w:val="32"/>
          <w:rtl/>
        </w:rPr>
        <w:t>אשרנו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אשרנו</w:t>
      </w:r>
      <w:proofErr w:type="spellEnd"/>
      <w:r w:rsidRPr="00E47912">
        <w:rPr>
          <w:rFonts w:hint="cs"/>
          <w:sz w:val="32"/>
          <w:szCs w:val="32"/>
          <w:rtl/>
        </w:rPr>
        <w:t>, מה טוב חלקנו, ומה נעים גורלנו, ומה יפה ירושתנו</w:t>
      </w:r>
    </w:p>
    <w:p w:rsidR="00E277CF" w:rsidRPr="00E47912" w:rsidRDefault="00AE46A4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בנה </w:t>
      </w:r>
      <w:proofErr w:type="spellStart"/>
      <w:r w:rsidRPr="00E47912">
        <w:rPr>
          <w:rFonts w:hint="cs"/>
          <w:sz w:val="32"/>
          <w:szCs w:val="32"/>
          <w:rtl/>
        </w:rPr>
        <w:t>בנה</w:t>
      </w:r>
      <w:proofErr w:type="spellEnd"/>
      <w:r w:rsidRPr="00E47912">
        <w:rPr>
          <w:rFonts w:hint="cs"/>
          <w:sz w:val="32"/>
          <w:szCs w:val="32"/>
          <w:rtl/>
        </w:rPr>
        <w:t xml:space="preserve"> ביתך</w:t>
      </w:r>
      <w:r w:rsidR="00807C73" w:rsidRPr="00E47912">
        <w:rPr>
          <w:rFonts w:hint="cs"/>
          <w:sz w:val="32"/>
          <w:szCs w:val="32"/>
          <w:rtl/>
        </w:rPr>
        <w:t>,</w:t>
      </w:r>
      <w:r w:rsidRPr="00E47912">
        <w:rPr>
          <w:rFonts w:hint="cs"/>
          <w:sz w:val="32"/>
          <w:szCs w:val="32"/>
          <w:rtl/>
        </w:rPr>
        <w:t xml:space="preserve"> בנה ביתך כבתחילה, בנה ביתך כבתחילה, וכונן מקדשך, וכונן מקדשך על מכונו, והראנו, והראנו בבניינו, ושמחנו, ושמחנו בתיקונו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אשר בחר בנו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ועל </w:t>
      </w:r>
      <w:proofErr w:type="spellStart"/>
      <w:r w:rsidRPr="00E47912">
        <w:rPr>
          <w:rFonts w:hint="cs"/>
          <w:sz w:val="32"/>
          <w:szCs w:val="32"/>
          <w:rtl/>
        </w:rPr>
        <w:t>ועל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הכל</w:t>
      </w:r>
      <w:proofErr w:type="spellEnd"/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כי אתה הוא מלך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על ידי ניגונים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עד הנה </w:t>
      </w:r>
      <w:proofErr w:type="spellStart"/>
      <w:r w:rsidRPr="00E47912">
        <w:rPr>
          <w:rFonts w:hint="cs"/>
          <w:sz w:val="32"/>
          <w:szCs w:val="32"/>
          <w:rtl/>
        </w:rPr>
        <w:t>עזרונו</w:t>
      </w:r>
      <w:proofErr w:type="spellEnd"/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כי כל פה</w:t>
      </w:r>
    </w:p>
    <w:p w:rsidR="00910157" w:rsidRPr="00E47912" w:rsidRDefault="0091015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ואילו פינו מלא שירה כים, ולשוננו רינה כהמון גליו,</w:t>
      </w:r>
      <w:r w:rsidR="006A36B7" w:rsidRPr="00E47912">
        <w:rPr>
          <w:rFonts w:hint="cs"/>
          <w:sz w:val="32"/>
          <w:szCs w:val="32"/>
          <w:rtl/>
        </w:rPr>
        <w:t xml:space="preserve"> </w:t>
      </w:r>
      <w:r w:rsidRPr="00E47912">
        <w:rPr>
          <w:rFonts w:hint="cs"/>
          <w:sz w:val="32"/>
          <w:szCs w:val="32"/>
          <w:rtl/>
        </w:rPr>
        <w:t>ושפתותינו שבח, כמרחבי רקיע, אין אנחנו, אין אנחנו מספיקים, להודות לך, ד' אלוקינו</w:t>
      </w:r>
      <w:r w:rsidR="006A36B7" w:rsidRPr="00E47912">
        <w:rPr>
          <w:rFonts w:hint="cs"/>
          <w:sz w:val="32"/>
          <w:szCs w:val="32"/>
          <w:rtl/>
        </w:rPr>
        <w:t>, ושפתותינו שבח...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אחד יחיד ומיוחד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זכרנו לחיים, בספר חיים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אך טוב וחסד </w:t>
      </w:r>
      <w:r w:rsidRPr="00E47912">
        <w:rPr>
          <w:sz w:val="32"/>
          <w:szCs w:val="32"/>
          <w:rtl/>
        </w:rPr>
        <w:t>–</w:t>
      </w:r>
      <w:r w:rsidRPr="00E47912">
        <w:rPr>
          <w:rFonts w:hint="cs"/>
          <w:sz w:val="32"/>
          <w:szCs w:val="32"/>
          <w:rtl/>
        </w:rPr>
        <w:t xml:space="preserve"> ושבתי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הבל הבלים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תהא השעה הזאת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proofErr w:type="spellStart"/>
      <w:r w:rsidRPr="00E47912">
        <w:rPr>
          <w:rFonts w:hint="cs"/>
          <w:sz w:val="32"/>
          <w:szCs w:val="32"/>
          <w:rtl/>
        </w:rPr>
        <w:t>והריקותי</w:t>
      </w:r>
      <w:proofErr w:type="spellEnd"/>
      <w:r w:rsidRPr="00E47912">
        <w:rPr>
          <w:rFonts w:hint="cs"/>
          <w:sz w:val="32"/>
          <w:szCs w:val="32"/>
          <w:rtl/>
        </w:rPr>
        <w:t xml:space="preserve"> לכם ברכה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בך ד' חסיתי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hanging="557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אימתי </w:t>
      </w:r>
      <w:proofErr w:type="spellStart"/>
      <w:r w:rsidRPr="00E47912">
        <w:rPr>
          <w:rFonts w:hint="cs"/>
          <w:sz w:val="32"/>
          <w:szCs w:val="32"/>
          <w:rtl/>
        </w:rPr>
        <w:t>קאתי</w:t>
      </w:r>
      <w:proofErr w:type="spellEnd"/>
      <w:r w:rsidRPr="00E47912">
        <w:rPr>
          <w:rFonts w:hint="cs"/>
          <w:sz w:val="32"/>
          <w:szCs w:val="32"/>
          <w:rtl/>
        </w:rPr>
        <w:t xml:space="preserve"> מר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lastRenderedPageBreak/>
        <w:t>שובה ד' עד מתי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תרננה שפתי כי </w:t>
      </w:r>
      <w:proofErr w:type="spellStart"/>
      <w:r w:rsidRPr="00E47912">
        <w:rPr>
          <w:rFonts w:hint="cs"/>
          <w:sz w:val="32"/>
          <w:szCs w:val="32"/>
          <w:rtl/>
        </w:rPr>
        <w:t>אזמרה</w:t>
      </w:r>
      <w:proofErr w:type="spellEnd"/>
      <w:r w:rsidRPr="00E47912">
        <w:rPr>
          <w:rFonts w:hint="cs"/>
          <w:sz w:val="32"/>
          <w:szCs w:val="32"/>
          <w:rtl/>
        </w:rPr>
        <w:t xml:space="preserve"> לך, כי </w:t>
      </w:r>
      <w:proofErr w:type="spellStart"/>
      <w:r w:rsidRPr="00E47912">
        <w:rPr>
          <w:rFonts w:hint="cs"/>
          <w:sz w:val="32"/>
          <w:szCs w:val="32"/>
          <w:rtl/>
        </w:rPr>
        <w:t>אזמרה</w:t>
      </w:r>
      <w:proofErr w:type="spellEnd"/>
      <w:r w:rsidRPr="00E47912">
        <w:rPr>
          <w:rFonts w:hint="cs"/>
          <w:sz w:val="32"/>
          <w:szCs w:val="32"/>
          <w:rtl/>
        </w:rPr>
        <w:t xml:space="preserve"> לך, ונפשי אשר פדית</w:t>
      </w:r>
    </w:p>
    <w:p w:rsidR="00807C73" w:rsidRPr="00E47912" w:rsidRDefault="00807C73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שהשלום, שהשלום, שהשלום שלו, ישים עלינו, ישים עלינו, ישים עלינו.... ברכה ושלום, משמאל ומימין, על ישראל שלום, הרחמן הוא יברך את עמו בשלום. ויזכו או </w:t>
      </w:r>
      <w:proofErr w:type="spellStart"/>
      <w:r w:rsidRPr="00E47912">
        <w:rPr>
          <w:rFonts w:hint="cs"/>
          <w:sz w:val="32"/>
          <w:szCs w:val="32"/>
          <w:rtl/>
        </w:rPr>
        <w:t>או</w:t>
      </w:r>
      <w:proofErr w:type="spellEnd"/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או</w:t>
      </w:r>
      <w:proofErr w:type="spellEnd"/>
      <w:r w:rsidRPr="00E47912">
        <w:rPr>
          <w:rFonts w:hint="cs"/>
          <w:sz w:val="32"/>
          <w:szCs w:val="32"/>
          <w:rtl/>
        </w:rPr>
        <w:t xml:space="preserve">, לראות בנים ובני בנים עוסקים בתורה ובמצוות, </w:t>
      </w:r>
      <w:r w:rsidRPr="00E47912">
        <w:rPr>
          <w:rFonts w:hint="cs"/>
          <w:sz w:val="32"/>
          <w:szCs w:val="32"/>
          <w:rtl/>
        </w:rPr>
        <w:t>לראות בנים ובני בנים עוסקים בתורה ובמצוות</w:t>
      </w:r>
      <w:r w:rsidRPr="00E47912">
        <w:rPr>
          <w:rFonts w:hint="cs"/>
          <w:sz w:val="32"/>
          <w:szCs w:val="32"/>
          <w:rtl/>
        </w:rPr>
        <w:t>, איי על ישראל שלום, איי, על ישראל שלום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וכל קרני רשעים אגדע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יפרח בימיו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על הסלע הך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ניגון באבוב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ניגון נשמה קרליבך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אם אמרתי מטה רגלי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לב טהור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פיקודי השם ישרים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נגיל ונשיש</w:t>
      </w:r>
    </w:p>
    <w:p w:rsidR="002F7947" w:rsidRPr="00E47912" w:rsidRDefault="002F7947" w:rsidP="00391CC4">
      <w:pPr>
        <w:pStyle w:val="a3"/>
        <w:numPr>
          <w:ilvl w:val="0"/>
          <w:numId w:val="1"/>
        </w:numPr>
        <w:ind w:left="588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ברוך הוא אלוקינו, ברוך הוא אלוקינו, ברוך הוא אלוקינו, אשר טוב גמלנו, כרחמיו וכרוב חסדיו הגדיל </w:t>
      </w:r>
      <w:proofErr w:type="spellStart"/>
      <w:r w:rsidRPr="00E47912">
        <w:rPr>
          <w:rFonts w:hint="cs"/>
          <w:sz w:val="32"/>
          <w:szCs w:val="32"/>
          <w:rtl/>
        </w:rPr>
        <w:t>הגדיל</w:t>
      </w:r>
      <w:proofErr w:type="spellEnd"/>
      <w:r w:rsidRPr="00E47912">
        <w:rPr>
          <w:rFonts w:hint="cs"/>
          <w:sz w:val="32"/>
          <w:szCs w:val="32"/>
          <w:rtl/>
        </w:rPr>
        <w:t xml:space="preserve"> לנו, אלה וכאלה יוסף עמנו, להגדיל שמו הגדול, הג</w:t>
      </w:r>
      <w:r w:rsidR="00123006" w:rsidRPr="00E47912">
        <w:rPr>
          <w:rFonts w:hint="cs"/>
          <w:sz w:val="32"/>
          <w:szCs w:val="32"/>
          <w:rtl/>
        </w:rPr>
        <w:t>י</w:t>
      </w:r>
      <w:r w:rsidRPr="00E47912">
        <w:rPr>
          <w:rFonts w:hint="cs"/>
          <w:sz w:val="32"/>
          <w:szCs w:val="32"/>
          <w:rtl/>
        </w:rPr>
        <w:t>בור והנורא, הגיבור והנורא שנקרא עלינו</w:t>
      </w:r>
    </w:p>
    <w:p w:rsidR="00123006" w:rsidRPr="00E47912" w:rsidRDefault="008B0DAB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ואנחנו עמך וצאן מרעיתך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אבינו מלכנו פתח שערי </w:t>
      </w:r>
      <w:bookmarkStart w:id="0" w:name="_GoBack"/>
      <w:bookmarkEnd w:id="0"/>
      <w:r w:rsidRPr="00E47912">
        <w:rPr>
          <w:rFonts w:hint="cs"/>
          <w:sz w:val="32"/>
          <w:szCs w:val="32"/>
          <w:rtl/>
        </w:rPr>
        <w:t>שמיים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588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לא תבושי ולא </w:t>
      </w:r>
      <w:proofErr w:type="spellStart"/>
      <w:r w:rsidRPr="00E47912">
        <w:rPr>
          <w:rFonts w:hint="cs"/>
          <w:sz w:val="32"/>
          <w:szCs w:val="32"/>
          <w:rtl/>
        </w:rPr>
        <w:t>תכלמי</w:t>
      </w:r>
      <w:proofErr w:type="spellEnd"/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אדיר הוא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ניגון קראקוב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ניגון חב"ד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ואני נתתי לך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ויתנו לך כתר מלוכה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משה אמת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עוז והדר </w:t>
      </w:r>
      <w:r w:rsidRPr="00E47912">
        <w:rPr>
          <w:sz w:val="32"/>
          <w:szCs w:val="32"/>
          <w:rtl/>
        </w:rPr>
        <w:t>–</w:t>
      </w:r>
      <w:r w:rsidRPr="00E47912">
        <w:rPr>
          <w:rFonts w:hint="cs"/>
          <w:sz w:val="32"/>
          <w:szCs w:val="32"/>
          <w:rtl/>
        </w:rPr>
        <w:t xml:space="preserve"> עם הנצח</w:t>
      </w:r>
    </w:p>
    <w:p w:rsidR="00807C73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זכור אהבת קדומים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הי צמאה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שורות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עבדו את השם בשמחה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ניגון צמח צדק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אמר רבי עקיבא</w:t>
      </w:r>
    </w:p>
    <w:p w:rsidR="008B0DAB" w:rsidRPr="00E47912" w:rsidRDefault="008B0DAB" w:rsidP="00391CC4">
      <w:pPr>
        <w:pStyle w:val="a3"/>
        <w:numPr>
          <w:ilvl w:val="0"/>
          <w:numId w:val="1"/>
        </w:numPr>
        <w:ind w:left="446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דרוש נא דורשיך בדרשם פניך הדרש למו משמי מעונך. ולשוועת </w:t>
      </w:r>
      <w:proofErr w:type="spellStart"/>
      <w:r w:rsidRPr="00E47912">
        <w:rPr>
          <w:rFonts w:hint="cs"/>
          <w:sz w:val="32"/>
          <w:szCs w:val="32"/>
          <w:rtl/>
        </w:rPr>
        <w:t>חינונם</w:t>
      </w:r>
      <w:proofErr w:type="spellEnd"/>
      <w:r w:rsidRPr="00E47912">
        <w:rPr>
          <w:rFonts w:hint="cs"/>
          <w:sz w:val="32"/>
          <w:szCs w:val="32"/>
          <w:rtl/>
        </w:rPr>
        <w:t xml:space="preserve"> אל תעלם </w:t>
      </w:r>
      <w:proofErr w:type="spellStart"/>
      <w:r w:rsidRPr="00E47912">
        <w:rPr>
          <w:rFonts w:hint="cs"/>
          <w:sz w:val="32"/>
          <w:szCs w:val="32"/>
          <w:rtl/>
        </w:rPr>
        <w:t>אזנך</w:t>
      </w:r>
      <w:proofErr w:type="spellEnd"/>
      <w:r w:rsidRPr="00E47912">
        <w:rPr>
          <w:rFonts w:hint="cs"/>
          <w:sz w:val="32"/>
          <w:szCs w:val="32"/>
          <w:rtl/>
        </w:rPr>
        <w:t xml:space="preserve"> לשמוע אל הרינה ואל התפילה</w:t>
      </w:r>
    </w:p>
    <w:p w:rsidR="008B0DAB" w:rsidRPr="00E47912" w:rsidRDefault="001E4F66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 xml:space="preserve">אחת שאלתי </w:t>
      </w:r>
      <w:r w:rsidRPr="00E47912">
        <w:rPr>
          <w:sz w:val="32"/>
          <w:szCs w:val="32"/>
          <w:rtl/>
        </w:rPr>
        <w:t>–</w:t>
      </w:r>
      <w:r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Pr="00E47912">
        <w:rPr>
          <w:rFonts w:hint="cs"/>
          <w:sz w:val="32"/>
          <w:szCs w:val="32"/>
          <w:rtl/>
        </w:rPr>
        <w:t>רזאל</w:t>
      </w:r>
      <w:proofErr w:type="spellEnd"/>
    </w:p>
    <w:p w:rsidR="001E4F66" w:rsidRPr="00E47912" w:rsidRDefault="001E4F66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מלוך על כל העולם</w:t>
      </w:r>
    </w:p>
    <w:p w:rsidR="001E4F66" w:rsidRPr="00E47912" w:rsidRDefault="001E4F66" w:rsidP="00391CC4">
      <w:pPr>
        <w:pStyle w:val="a3"/>
        <w:numPr>
          <w:ilvl w:val="0"/>
          <w:numId w:val="1"/>
        </w:numPr>
        <w:ind w:left="446"/>
        <w:rPr>
          <w:rFonts w:hint="cs"/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לב טהור</w:t>
      </w:r>
    </w:p>
    <w:p w:rsidR="001E4F66" w:rsidRPr="00E47912" w:rsidRDefault="001E4F66" w:rsidP="00391CC4">
      <w:pPr>
        <w:pStyle w:val="a3"/>
        <w:numPr>
          <w:ilvl w:val="0"/>
          <w:numId w:val="1"/>
        </w:numPr>
        <w:ind w:left="446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אהבת עולם</w:t>
      </w:r>
    </w:p>
    <w:p w:rsidR="001E4F66" w:rsidRPr="00E47912" w:rsidRDefault="001E4F66" w:rsidP="00391CC4">
      <w:pPr>
        <w:ind w:left="446" w:hanging="283"/>
        <w:rPr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100.אבינו מלכנו אין לנו מלך (חב"ד)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101.ריבון העולמים ידעתי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102.אנעים זמירות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103.השבעתי אתכם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104.אוחילה לאל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105.ותערב לפניך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106.חמול על מעשיך</w:t>
      </w:r>
    </w:p>
    <w:p w:rsidR="001E4F66" w:rsidRPr="00E47912" w:rsidRDefault="001E4F66" w:rsidP="00391CC4">
      <w:pPr>
        <w:ind w:left="446" w:hanging="283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107.מכניסי רחמים</w:t>
      </w:r>
    </w:p>
    <w:p w:rsidR="00391CC4" w:rsidRDefault="00391CC4" w:rsidP="00391CC4">
      <w:pPr>
        <w:pStyle w:val="a3"/>
        <w:numPr>
          <w:ilvl w:val="0"/>
          <w:numId w:val="2"/>
        </w:numPr>
        <w:shd w:val="clear" w:color="auto" w:fill="FFFFFF"/>
        <w:spacing w:line="300" w:lineRule="atLeast"/>
        <w:rPr>
          <w:sz w:val="32"/>
          <w:szCs w:val="32"/>
        </w:rPr>
      </w:pPr>
      <w:proofErr w:type="spellStart"/>
      <w:r w:rsidRPr="00391CC4">
        <w:rPr>
          <w:sz w:val="32"/>
          <w:szCs w:val="32"/>
          <w:rtl/>
        </w:rPr>
        <w:lastRenderedPageBreak/>
        <w:t>תתן</w:t>
      </w:r>
      <w:proofErr w:type="spellEnd"/>
      <w:r w:rsidRPr="00391CC4">
        <w:rPr>
          <w:sz w:val="32"/>
          <w:szCs w:val="32"/>
          <w:rtl/>
        </w:rPr>
        <w:t xml:space="preserve"> אחרית לעמך, תשיב מקדש </w:t>
      </w:r>
      <w:proofErr w:type="spellStart"/>
      <w:r w:rsidRPr="00391CC4">
        <w:rPr>
          <w:sz w:val="32"/>
          <w:szCs w:val="32"/>
          <w:rtl/>
        </w:rPr>
        <w:t>לתוכינו</w:t>
      </w:r>
      <w:proofErr w:type="spellEnd"/>
      <w:r w:rsidRPr="00391CC4">
        <w:rPr>
          <w:sz w:val="32"/>
          <w:szCs w:val="32"/>
        </w:rPr>
        <w:t xml:space="preserve"> </w:t>
      </w:r>
      <w:r w:rsidRPr="00391CC4">
        <w:rPr>
          <w:sz w:val="32"/>
          <w:szCs w:val="32"/>
          <w:rtl/>
        </w:rPr>
        <w:t>תרומם הר מרום הרים</w:t>
      </w:r>
      <w:r w:rsidRPr="00391CC4">
        <w:rPr>
          <w:rFonts w:hint="cs"/>
          <w:sz w:val="32"/>
          <w:szCs w:val="32"/>
          <w:rtl/>
        </w:rPr>
        <w:t>,</w:t>
      </w:r>
      <w:r w:rsidRPr="00391CC4">
        <w:rPr>
          <w:sz w:val="32"/>
          <w:szCs w:val="32"/>
          <w:rtl/>
        </w:rPr>
        <w:t xml:space="preserve"> תקומם קרן גדועה</w:t>
      </w:r>
      <w:r w:rsidRPr="00391CC4">
        <w:rPr>
          <w:rFonts w:hint="cs"/>
          <w:sz w:val="32"/>
          <w:szCs w:val="32"/>
          <w:rtl/>
        </w:rPr>
        <w:t xml:space="preserve">, </w:t>
      </w:r>
      <w:r w:rsidRPr="00391CC4">
        <w:rPr>
          <w:sz w:val="32"/>
          <w:szCs w:val="32"/>
          <w:rtl/>
        </w:rPr>
        <w:t>תצהיר מחשכי איווי, תפאר יושבת בדד</w:t>
      </w:r>
      <w:r w:rsidRPr="00391CC4">
        <w:rPr>
          <w:rFonts w:hint="cs"/>
          <w:sz w:val="32"/>
          <w:szCs w:val="32"/>
          <w:rtl/>
        </w:rPr>
        <w:t>, ת</w:t>
      </w:r>
      <w:r w:rsidRPr="00391CC4">
        <w:rPr>
          <w:sz w:val="32"/>
          <w:szCs w:val="32"/>
          <w:rtl/>
        </w:rPr>
        <w:t>עטה בה מלוכה לבדך, תסיר חרפה מעיר</w:t>
      </w:r>
      <w:r w:rsidRPr="00391CC4">
        <w:rPr>
          <w:rFonts w:hint="cs"/>
          <w:sz w:val="32"/>
          <w:szCs w:val="32"/>
          <w:rtl/>
        </w:rPr>
        <w:t xml:space="preserve">, פזמון: </w:t>
      </w:r>
      <w:r w:rsidRPr="00391CC4">
        <w:rPr>
          <w:sz w:val="32"/>
          <w:szCs w:val="32"/>
          <w:rtl/>
        </w:rPr>
        <w:t xml:space="preserve">תנער זדים </w:t>
      </w:r>
      <w:proofErr w:type="spellStart"/>
      <w:r w:rsidRPr="00391CC4">
        <w:rPr>
          <w:sz w:val="32"/>
          <w:szCs w:val="32"/>
          <w:rtl/>
        </w:rPr>
        <w:t>מזבולך</w:t>
      </w:r>
      <w:proofErr w:type="spellEnd"/>
      <w:r w:rsidRPr="00391CC4">
        <w:rPr>
          <w:sz w:val="32"/>
          <w:szCs w:val="32"/>
          <w:rtl/>
        </w:rPr>
        <w:t>, תמציא צדקה לעדתך</w:t>
      </w:r>
      <w:r w:rsidRPr="00391CC4">
        <w:rPr>
          <w:sz w:val="32"/>
          <w:szCs w:val="32"/>
        </w:rPr>
        <w:t>.</w:t>
      </w:r>
      <w:r w:rsidRPr="00391CC4">
        <w:rPr>
          <w:rFonts w:hint="cs"/>
          <w:sz w:val="32"/>
          <w:szCs w:val="32"/>
          <w:rtl/>
        </w:rPr>
        <w:t xml:space="preserve"> </w:t>
      </w:r>
      <w:r w:rsidRPr="00391CC4">
        <w:rPr>
          <w:sz w:val="32"/>
          <w:szCs w:val="32"/>
          <w:rtl/>
        </w:rPr>
        <w:t>תלבב את רעייתך, תכרות לה ברית חדשה</w:t>
      </w:r>
      <w:r w:rsidRPr="00391CC4">
        <w:rPr>
          <w:sz w:val="32"/>
          <w:szCs w:val="32"/>
        </w:rPr>
        <w:t>.</w:t>
      </w:r>
      <w:r w:rsidRPr="00391CC4">
        <w:rPr>
          <w:rFonts w:hint="cs"/>
          <w:sz w:val="32"/>
          <w:szCs w:val="32"/>
          <w:rtl/>
        </w:rPr>
        <w:t xml:space="preserve"> </w:t>
      </w:r>
      <w:proofErr w:type="spellStart"/>
      <w:r w:rsidRPr="00391CC4">
        <w:rPr>
          <w:sz w:val="32"/>
          <w:szCs w:val="32"/>
          <w:rtl/>
        </w:rPr>
        <w:t>תיקר</w:t>
      </w:r>
      <w:proofErr w:type="spellEnd"/>
      <w:r w:rsidRPr="00391CC4">
        <w:rPr>
          <w:sz w:val="32"/>
          <w:szCs w:val="32"/>
          <w:rtl/>
        </w:rPr>
        <w:t xml:space="preserve"> נפשה בעיניך, תטהרנה במים טהורים</w:t>
      </w:r>
      <w:r w:rsidRPr="00391CC4">
        <w:rPr>
          <w:sz w:val="32"/>
          <w:szCs w:val="32"/>
        </w:rPr>
        <w:t>.</w:t>
      </w:r>
      <w:r w:rsidRPr="00391CC4">
        <w:rPr>
          <w:sz w:val="32"/>
          <w:szCs w:val="32"/>
          <w:rtl/>
        </w:rPr>
        <w:t xml:space="preserve"> תחנה בעיר חנה דוד, תזקוף קומת תמרה</w:t>
      </w:r>
      <w:r w:rsidRPr="00391CC4">
        <w:rPr>
          <w:sz w:val="32"/>
          <w:szCs w:val="32"/>
        </w:rPr>
        <w:br/>
      </w:r>
      <w:r w:rsidRPr="00391CC4">
        <w:rPr>
          <w:rFonts w:hint="cs"/>
          <w:sz w:val="32"/>
          <w:szCs w:val="32"/>
          <w:rtl/>
        </w:rPr>
        <w:t>בית:</w:t>
      </w:r>
      <w:r w:rsidRPr="00391CC4">
        <w:rPr>
          <w:sz w:val="32"/>
          <w:szCs w:val="32"/>
        </w:rPr>
        <w:t xml:space="preserve"> </w:t>
      </w:r>
      <w:r w:rsidRPr="00391CC4">
        <w:rPr>
          <w:rFonts w:ascii="Verdana" w:hAnsi="Verdana"/>
          <w:color w:val="000000"/>
          <w:sz w:val="33"/>
          <w:szCs w:val="33"/>
          <w:shd w:val="clear" w:color="auto" w:fill="FFFFFF"/>
          <w:rtl/>
        </w:rPr>
        <w:t>תודיע לכל אהבתנו, תהלך בקרב מחנותינו</w:t>
      </w:r>
      <w:r w:rsidRPr="00391CC4">
        <w:rPr>
          <w:rFonts w:ascii="Verdana" w:hAnsi="Verdana"/>
          <w:color w:val="000000"/>
          <w:sz w:val="33"/>
          <w:szCs w:val="33"/>
          <w:shd w:val="clear" w:color="auto" w:fill="FFFFFF"/>
        </w:rPr>
        <w:t>.</w:t>
      </w:r>
      <w:r w:rsidRPr="00391CC4">
        <w:rPr>
          <w:rFonts w:ascii="Verdana" w:hAnsi="Verdana"/>
          <w:color w:val="000000"/>
          <w:sz w:val="33"/>
          <w:szCs w:val="33"/>
          <w:shd w:val="clear" w:color="auto" w:fill="FFFFFF"/>
          <w:rtl/>
        </w:rPr>
        <w:t>תדרוש גאולה לגלותנו, תגלה קץ לקנות</w:t>
      </w:r>
      <w:r w:rsidRPr="00391CC4">
        <w:rPr>
          <w:rFonts w:hint="cs"/>
          <w:sz w:val="32"/>
          <w:szCs w:val="32"/>
          <w:rtl/>
        </w:rPr>
        <w:t xml:space="preserve">נו </w:t>
      </w:r>
      <w:r w:rsidRPr="00391CC4">
        <w:rPr>
          <w:sz w:val="32"/>
          <w:szCs w:val="32"/>
        </w:rPr>
        <w:t xml:space="preserve"> </w:t>
      </w:r>
      <w:r w:rsidRPr="00391CC4">
        <w:rPr>
          <w:rFonts w:hint="cs"/>
          <w:sz w:val="32"/>
          <w:szCs w:val="32"/>
          <w:rtl/>
        </w:rPr>
        <w:t xml:space="preserve">פזמון: </w:t>
      </w:r>
      <w:r w:rsidRPr="00391CC4">
        <w:rPr>
          <w:sz w:val="32"/>
          <w:szCs w:val="32"/>
          <w:rtl/>
        </w:rPr>
        <w:t>תחנה בעיר חנה דוד, תזקוף קומת תמרה תודיע לכל אהבתנו, תהלך בקרב מחנותינו</w:t>
      </w:r>
      <w:r w:rsidRPr="00391CC4">
        <w:rPr>
          <w:rFonts w:hint="cs"/>
          <w:sz w:val="32"/>
          <w:szCs w:val="32"/>
          <w:rtl/>
        </w:rPr>
        <w:t xml:space="preserve">, </w:t>
      </w:r>
      <w:r w:rsidRPr="00391CC4">
        <w:rPr>
          <w:sz w:val="32"/>
          <w:szCs w:val="32"/>
          <w:rtl/>
        </w:rPr>
        <w:t xml:space="preserve">תדרוש גאולה לגלותנו, תגלה קץ לקנותנו תבוא מהרה לרחמנו, </w:t>
      </w:r>
      <w:proofErr w:type="spellStart"/>
      <w:r w:rsidRPr="00391CC4">
        <w:rPr>
          <w:sz w:val="32"/>
          <w:szCs w:val="32"/>
          <w:rtl/>
        </w:rPr>
        <w:t>תאמירנו</w:t>
      </w:r>
      <w:proofErr w:type="spellEnd"/>
      <w:r w:rsidRPr="00391CC4">
        <w:rPr>
          <w:sz w:val="32"/>
          <w:szCs w:val="32"/>
          <w:rtl/>
        </w:rPr>
        <w:t xml:space="preserve"> לך </w:t>
      </w:r>
      <w:proofErr w:type="spellStart"/>
      <w:r w:rsidRPr="00391CC4">
        <w:rPr>
          <w:sz w:val="32"/>
          <w:szCs w:val="32"/>
          <w:rtl/>
        </w:rPr>
        <w:t>ונאמירך</w:t>
      </w:r>
      <w:proofErr w:type="spellEnd"/>
      <w:r w:rsidRPr="00391CC4">
        <w:rPr>
          <w:sz w:val="32"/>
          <w:szCs w:val="32"/>
          <w:rtl/>
        </w:rPr>
        <w:t xml:space="preserve"> לנו</w:t>
      </w:r>
      <w:r w:rsidRPr="00391CC4">
        <w:rPr>
          <w:sz w:val="32"/>
          <w:szCs w:val="32"/>
        </w:rPr>
        <w:t>.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109.וזכיני לגדל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110.נפשי חמדה</w:t>
      </w:r>
    </w:p>
    <w:p w:rsidR="00391CC4" w:rsidRPr="00E47912" w:rsidRDefault="001E4F66" w:rsidP="00391CC4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 xml:space="preserve">111.אלי אתה </w:t>
      </w:r>
      <w:proofErr w:type="spellStart"/>
      <w:r w:rsidRPr="00E47912">
        <w:rPr>
          <w:rFonts w:hint="cs"/>
          <w:sz w:val="32"/>
          <w:szCs w:val="32"/>
          <w:rtl/>
        </w:rPr>
        <w:t>ואודך</w:t>
      </w:r>
      <w:proofErr w:type="spellEnd"/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112.צמאה לי נפשי חב"ד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 xml:space="preserve">113.שיר המעלות </w:t>
      </w:r>
      <w:proofErr w:type="spellStart"/>
      <w:r w:rsidRPr="00E47912">
        <w:rPr>
          <w:rFonts w:hint="cs"/>
          <w:sz w:val="32"/>
          <w:szCs w:val="32"/>
          <w:rtl/>
        </w:rPr>
        <w:t>קרדונר</w:t>
      </w:r>
      <w:proofErr w:type="spellEnd"/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114.כנפי רוח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115.והיא שעמדה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116.קטונתי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 xml:space="preserve">117.רחם </w:t>
      </w:r>
      <w:proofErr w:type="spellStart"/>
      <w:r w:rsidRPr="00E47912">
        <w:rPr>
          <w:rFonts w:hint="cs"/>
          <w:sz w:val="32"/>
          <w:szCs w:val="32"/>
          <w:rtl/>
        </w:rPr>
        <w:t>שוואקי</w:t>
      </w:r>
      <w:proofErr w:type="spellEnd"/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118.כה אמר ד' שמעתי את תפילותיך</w:t>
      </w:r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 xml:space="preserve">119.בעבור אבותינו </w:t>
      </w:r>
      <w:proofErr w:type="spellStart"/>
      <w:r w:rsidRPr="00E47912">
        <w:rPr>
          <w:rFonts w:hint="cs"/>
          <w:sz w:val="32"/>
          <w:szCs w:val="32"/>
          <w:rtl/>
        </w:rPr>
        <w:t>קמפה</w:t>
      </w:r>
      <w:proofErr w:type="spellEnd"/>
    </w:p>
    <w:p w:rsidR="001E4F66" w:rsidRPr="00E47912" w:rsidRDefault="001E4F66" w:rsidP="001E4F66">
      <w:pPr>
        <w:ind w:left="360"/>
        <w:rPr>
          <w:rFonts w:hint="cs"/>
          <w:sz w:val="32"/>
          <w:szCs w:val="32"/>
          <w:rtl/>
        </w:rPr>
      </w:pPr>
      <w:r w:rsidRPr="00E47912">
        <w:rPr>
          <w:rFonts w:hint="cs"/>
          <w:sz w:val="32"/>
          <w:szCs w:val="32"/>
          <w:rtl/>
        </w:rPr>
        <w:t>120.והכן פרנסתנו</w:t>
      </w:r>
    </w:p>
    <w:p w:rsidR="001E4F66" w:rsidRPr="00E47912" w:rsidRDefault="001E4F66" w:rsidP="001E4F66">
      <w:pPr>
        <w:ind w:left="360"/>
        <w:rPr>
          <w:sz w:val="32"/>
          <w:szCs w:val="32"/>
        </w:rPr>
      </w:pPr>
      <w:r w:rsidRPr="00E47912">
        <w:rPr>
          <w:rFonts w:hint="cs"/>
          <w:sz w:val="32"/>
          <w:szCs w:val="32"/>
          <w:rtl/>
        </w:rPr>
        <w:t>121.</w:t>
      </w:r>
      <w:r w:rsidR="006A36B7" w:rsidRPr="00E47912">
        <w:rPr>
          <w:rFonts w:hint="cs"/>
          <w:sz w:val="32"/>
          <w:szCs w:val="32"/>
          <w:rtl/>
        </w:rPr>
        <w:t xml:space="preserve"> </w:t>
      </w:r>
      <w:proofErr w:type="spellStart"/>
      <w:r w:rsidR="006A36B7" w:rsidRPr="00E47912">
        <w:rPr>
          <w:rFonts w:hint="cs"/>
          <w:sz w:val="32"/>
          <w:szCs w:val="32"/>
          <w:rtl/>
        </w:rPr>
        <w:t>מודז'יץ</w:t>
      </w:r>
      <w:proofErr w:type="spellEnd"/>
      <w:r w:rsidR="006A36B7" w:rsidRPr="00E47912">
        <w:rPr>
          <w:rFonts w:hint="cs"/>
          <w:sz w:val="32"/>
          <w:szCs w:val="32"/>
          <w:rtl/>
        </w:rPr>
        <w:t xml:space="preserve"> </w:t>
      </w:r>
      <w:r w:rsidR="006A36B7" w:rsidRPr="00E47912">
        <w:rPr>
          <w:sz w:val="32"/>
          <w:szCs w:val="32"/>
          <w:rtl/>
        </w:rPr>
        <w:t>–</w:t>
      </w:r>
      <w:r w:rsidR="006A36B7" w:rsidRPr="00E47912">
        <w:rPr>
          <w:rFonts w:hint="cs"/>
          <w:sz w:val="32"/>
          <w:szCs w:val="32"/>
          <w:rtl/>
        </w:rPr>
        <w:t xml:space="preserve"> אי ממקומך, מלכנו, אי, תופיע, אי ותמלוך עלינו, אי כי מחכים, אי </w:t>
      </w:r>
      <w:proofErr w:type="spellStart"/>
      <w:r w:rsidR="006A36B7" w:rsidRPr="00E47912">
        <w:rPr>
          <w:rFonts w:hint="cs"/>
          <w:sz w:val="32"/>
          <w:szCs w:val="32"/>
          <w:rtl/>
        </w:rPr>
        <w:t>אי</w:t>
      </w:r>
      <w:proofErr w:type="spellEnd"/>
      <w:r w:rsidR="006A36B7" w:rsidRPr="00E47912">
        <w:rPr>
          <w:rFonts w:hint="cs"/>
          <w:sz w:val="32"/>
          <w:szCs w:val="32"/>
          <w:rtl/>
        </w:rPr>
        <w:t xml:space="preserve"> אנחנו, אנחנו לך. מתי תמלוך, אי בציון, בקרוב בימינו, בקרוב, בימינו, לעולם  ועד תשכון. </w:t>
      </w:r>
      <w:r w:rsidR="006D7FD4" w:rsidRPr="00E47912">
        <w:rPr>
          <w:rFonts w:hint="cs"/>
          <w:sz w:val="32"/>
          <w:szCs w:val="32"/>
          <w:rtl/>
        </w:rPr>
        <w:t xml:space="preserve">פזמון: </w:t>
      </w:r>
      <w:r w:rsidR="006A36B7" w:rsidRPr="00E47912">
        <w:rPr>
          <w:rFonts w:hint="cs"/>
          <w:sz w:val="32"/>
          <w:szCs w:val="32"/>
          <w:rtl/>
        </w:rPr>
        <w:t>אי תתגדל, ותתקדש, אי בתוך, ירושלים עירך, אי לדור, ודור, ולנצח נצחים, אי ועינינו, תראינה, אי מלכותך, כדבר האמור, בשירי עוזך, על ידי, דוד, משיח צדקך</w:t>
      </w:r>
    </w:p>
    <w:sectPr w:rsidR="001E4F66" w:rsidRPr="00E47912" w:rsidSect="00391CC4">
      <w:pgSz w:w="11906" w:h="16838"/>
      <w:pgMar w:top="1440" w:right="849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7D7"/>
    <w:multiLevelType w:val="hybridMultilevel"/>
    <w:tmpl w:val="F0FECD2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D3FC6"/>
    <w:multiLevelType w:val="hybridMultilevel"/>
    <w:tmpl w:val="64BACF66"/>
    <w:lvl w:ilvl="0" w:tplc="C72C5564">
      <w:start w:val="108"/>
      <w:numFmt w:val="decimal"/>
      <w:lvlText w:val="%1."/>
      <w:lvlJc w:val="left"/>
      <w:pPr>
        <w:ind w:left="121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E3"/>
    <w:rsid w:val="0006381C"/>
    <w:rsid w:val="00123006"/>
    <w:rsid w:val="001E4F66"/>
    <w:rsid w:val="00295FD4"/>
    <w:rsid w:val="002F7947"/>
    <w:rsid w:val="00314E05"/>
    <w:rsid w:val="00391CC4"/>
    <w:rsid w:val="003D6222"/>
    <w:rsid w:val="00466A48"/>
    <w:rsid w:val="005C5C1B"/>
    <w:rsid w:val="006A36B7"/>
    <w:rsid w:val="006D7FD4"/>
    <w:rsid w:val="007749DD"/>
    <w:rsid w:val="00775FB9"/>
    <w:rsid w:val="00777D78"/>
    <w:rsid w:val="00807C73"/>
    <w:rsid w:val="00876784"/>
    <w:rsid w:val="008B0DAB"/>
    <w:rsid w:val="00910157"/>
    <w:rsid w:val="00A55A70"/>
    <w:rsid w:val="00AE46A4"/>
    <w:rsid w:val="00CC5965"/>
    <w:rsid w:val="00E277CF"/>
    <w:rsid w:val="00E47912"/>
    <w:rsid w:val="00E806E3"/>
    <w:rsid w:val="00F1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287C"/>
  <w15:chartTrackingRefBased/>
  <w15:docId w15:val="{11587289-236B-4EFF-B311-A4D9EE0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</Pages>
  <Words>827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2024-03-19T10:37:00Z</dcterms:created>
  <dcterms:modified xsi:type="dcterms:W3CDTF">2024-03-20T08:21:00Z</dcterms:modified>
</cp:coreProperties>
</file>